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342" w:rsidRDefault="00DF37DC">
      <w:pPr>
        <w:pStyle w:val="2"/>
        <w:jc w:val="center"/>
      </w:pPr>
      <w:r>
        <w:rPr>
          <w:noProof/>
          <w:lang w:eastAsia="ru-RU"/>
        </w:rPr>
        <w:drawing>
          <wp:inline distT="0" distB="0" distL="0" distR="0" wp14:anchorId="08E75852" wp14:editId="2E33EBD3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10421"/>
      </w:tblGrid>
      <w:tr w:rsidR="008F4342">
        <w:trPr>
          <w:trHeight w:hRule="exact" w:val="1021"/>
        </w:trPr>
        <w:tc>
          <w:tcPr>
            <w:tcW w:w="10421" w:type="dxa"/>
            <w:tcBorders>
              <w:bottom w:val="thinThickSmallGap" w:sz="24" w:space="0" w:color="000000"/>
            </w:tcBorders>
          </w:tcPr>
          <w:p w:rsidR="008F4342" w:rsidRDefault="00DF37DC">
            <w:pPr>
              <w:pStyle w:val="5"/>
              <w:widowControl w:val="0"/>
              <w:ind w:right="-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Администрация </w:t>
            </w:r>
            <w:proofErr w:type="spellStart"/>
            <w:r>
              <w:rPr>
                <w:szCs w:val="28"/>
              </w:rPr>
              <w:t>Сорочинского</w:t>
            </w:r>
            <w:proofErr w:type="spellEnd"/>
            <w:r>
              <w:rPr>
                <w:szCs w:val="28"/>
              </w:rPr>
              <w:t xml:space="preserve"> городского округа Оренбургской области</w:t>
            </w:r>
          </w:p>
          <w:p w:rsidR="008F4342" w:rsidRDefault="008F4342">
            <w:pPr>
              <w:pStyle w:val="8"/>
              <w:widowControl w:val="0"/>
              <w:ind w:right="-2"/>
              <w:rPr>
                <w:sz w:val="26"/>
              </w:rPr>
            </w:pPr>
          </w:p>
          <w:p w:rsidR="008F4342" w:rsidRDefault="00DF37DC">
            <w:pPr>
              <w:pStyle w:val="8"/>
              <w:widowControl w:val="0"/>
              <w:ind w:right="-2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 xml:space="preserve"> О С Т А Н О В Л Е Н И Е</w:t>
            </w:r>
          </w:p>
          <w:p w:rsidR="008F4342" w:rsidRDefault="008F4342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</w:pPr>
          </w:p>
        </w:tc>
      </w:tr>
    </w:tbl>
    <w:p w:rsidR="008F4342" w:rsidRDefault="008F4342">
      <w:pPr>
        <w:pStyle w:val="22"/>
        <w:ind w:right="-2"/>
        <w:rPr>
          <w:sz w:val="24"/>
          <w:szCs w:val="24"/>
          <w:lang w:val="ru-RU"/>
        </w:rPr>
      </w:pPr>
    </w:p>
    <w:p w:rsidR="008F4342" w:rsidRDefault="00FC1128">
      <w:pPr>
        <w:pStyle w:val="22"/>
        <w:ind w:right="-2"/>
        <w:rPr>
          <w:sz w:val="28"/>
          <w:szCs w:val="28"/>
          <w:u w:val="single"/>
          <w:lang w:val="ru-RU"/>
        </w:rPr>
      </w:pPr>
      <w:r>
        <w:rPr>
          <w:noProof/>
        </w:rPr>
        <w:drawing>
          <wp:anchor distT="0" distB="0" distL="0" distR="0" simplePos="0" relativeHeight="5" behindDoc="0" locked="0" layoutInCell="0" allowOverlap="1" wp14:anchorId="18EAD3AC" wp14:editId="03C7350B">
            <wp:simplePos x="0" y="0"/>
            <wp:positionH relativeFrom="page">
              <wp:posOffset>1116980</wp:posOffset>
            </wp:positionH>
            <wp:positionV relativeFrom="page">
              <wp:posOffset>2143760</wp:posOffset>
            </wp:positionV>
            <wp:extent cx="2915920" cy="21590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ru-RU"/>
        </w:rPr>
        <w:t xml:space="preserve">от </w:t>
      </w:r>
    </w:p>
    <w:tbl>
      <w:tblPr>
        <w:tblpPr w:leftFromText="180" w:rightFromText="180" w:vertAnchor="text" w:horzAnchor="margin" w:tblpY="184"/>
        <w:tblW w:w="57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78"/>
      </w:tblGrid>
      <w:tr w:rsidR="008F4342">
        <w:trPr>
          <w:trHeight w:val="2993"/>
        </w:trPr>
        <w:tc>
          <w:tcPr>
            <w:tcW w:w="5778" w:type="dxa"/>
          </w:tcPr>
          <w:p w:rsidR="008F4342" w:rsidRDefault="008F4342">
            <w:pPr>
              <w:widowControl w:val="0"/>
              <w:spacing w:after="0"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F4342" w:rsidRDefault="00DF37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 утверждении документации 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планировке территории (проект планировки территории и проект межевания территории)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для размещения линейного объекта АО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Оренбургнефть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»: 8529П «Реконструкция водоводов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Пронькинского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месторождения» в границах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Сорочинский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</w:t>
            </w:r>
            <w:r>
              <w:rPr>
                <w:rFonts w:ascii="Times New Roman" w:hAnsi="Times New Roman"/>
                <w:sz w:val="28"/>
                <w:szCs w:val="28"/>
              </w:rPr>
              <w:t>ой округ Оренбургской области</w:t>
            </w:r>
          </w:p>
        </w:tc>
      </w:tr>
    </w:tbl>
    <w:p w:rsidR="008F4342" w:rsidRDefault="008F434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8F434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8F434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8F434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8F434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8F434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8F434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8F434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8F43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8F434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8F43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8F43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8F43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DF37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статьями 8, 45, 46 Градостроительного кодекса Российской Федерации, </w:t>
      </w:r>
      <w:r>
        <w:rPr>
          <w:rFonts w:ascii="Times New Roman" w:hAnsi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постановлением Правительства Российской Федерации от 02.04.2022 № 575 </w:t>
      </w:r>
      <w:r>
        <w:rPr>
          <w:rFonts w:ascii="Times New Roman" w:hAnsi="Times New Roman"/>
          <w:sz w:val="28"/>
          <w:szCs w:val="24"/>
        </w:rPr>
        <w:t>«Об особенностях подготовки, согласования, утверждения, продле</w:t>
      </w:r>
      <w:r>
        <w:rPr>
          <w:rFonts w:ascii="Times New Roman" w:hAnsi="Times New Roman"/>
          <w:sz w:val="28"/>
          <w:szCs w:val="24"/>
        </w:rPr>
        <w:t>ния сроков действия документации по планировке территории, градостроительных планов земельных участков, выдача разрешений на строительство объектов</w:t>
      </w:r>
      <w:proofErr w:type="gramEnd"/>
      <w:r>
        <w:rPr>
          <w:rFonts w:ascii="Times New Roman" w:hAnsi="Times New Roman"/>
          <w:sz w:val="28"/>
          <w:szCs w:val="24"/>
        </w:rPr>
        <w:t xml:space="preserve"> </w:t>
      </w:r>
      <w:proofErr w:type="gramStart"/>
      <w:r>
        <w:rPr>
          <w:rFonts w:ascii="Times New Roman" w:hAnsi="Times New Roman"/>
          <w:sz w:val="28"/>
          <w:szCs w:val="24"/>
        </w:rPr>
        <w:t xml:space="preserve">капитального строительства, разрешений на ввод в эксплуатацию», </w:t>
      </w:r>
      <w:r>
        <w:rPr>
          <w:rFonts w:ascii="Times New Roman" w:hAnsi="Times New Roman"/>
          <w:sz w:val="28"/>
          <w:szCs w:val="24"/>
          <w:lang w:eastAsia="ru-RU"/>
        </w:rPr>
        <w:t>постановлением Правительства Оренбургской об</w:t>
      </w:r>
      <w:r>
        <w:rPr>
          <w:rFonts w:ascii="Times New Roman" w:hAnsi="Times New Roman"/>
          <w:sz w:val="28"/>
          <w:szCs w:val="24"/>
          <w:lang w:eastAsia="ru-RU"/>
        </w:rPr>
        <w:t xml:space="preserve">ласти от 26.05.2022 № 473-пп «Об особенностях осуществления градостроительной деятельности в Оренбургской области в 2022 и 2023 годах», </w:t>
      </w:r>
      <w:r>
        <w:rPr>
          <w:rFonts w:ascii="Times New Roman" w:hAnsi="Times New Roman"/>
          <w:sz w:val="28"/>
          <w:szCs w:val="24"/>
        </w:rPr>
        <w:t xml:space="preserve">руководствуясь </w:t>
      </w:r>
      <w:r>
        <w:rPr>
          <w:rFonts w:ascii="Times New Roman" w:hAnsi="Times New Roman"/>
          <w:sz w:val="28"/>
          <w:szCs w:val="28"/>
          <w:lang w:eastAsia="ru-RU"/>
        </w:rPr>
        <w:t xml:space="preserve">статьями 32, 35, 40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городской округ  Оренбургской области,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10"/>
          <w:rFonts w:ascii="Times New Roman" w:hAnsi="Times New Roman"/>
          <w:sz w:val="28"/>
          <w:szCs w:val="28"/>
        </w:rPr>
        <w:t xml:space="preserve">решением </w:t>
      </w:r>
      <w:r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от 30.10.2018 № 431 «Об утверждении Положения о порядке подготовки и</w:t>
      </w:r>
      <w:proofErr w:type="gramEnd"/>
      <w:r>
        <w:rPr>
          <w:rFonts w:ascii="Times New Roman" w:hAnsi="Times New Roman"/>
          <w:sz w:val="28"/>
          <w:szCs w:val="28"/>
        </w:rPr>
        <w:t xml:space="preserve"> утверждения документации по планировке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</w:t>
      </w:r>
      <w:r>
        <w:rPr>
          <w:rFonts w:ascii="Times New Roman" w:hAnsi="Times New Roman"/>
          <w:sz w:val="28"/>
          <w:szCs w:val="28"/>
        </w:rPr>
        <w:t>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области», </w:t>
      </w:r>
      <w:r>
        <w:rPr>
          <w:rFonts w:ascii="Times New Roman" w:hAnsi="Times New Roman"/>
          <w:sz w:val="28"/>
          <w:szCs w:val="28"/>
          <w:lang w:eastAsia="ru-RU"/>
        </w:rPr>
        <w:t xml:space="preserve">на основании поданного через Портал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госуслуг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заявления от 29.08.2023  № 3008776727 (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вх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№01-14/607 от 29.08.2023), администрация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Оренбургской области              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л</w:t>
      </w:r>
      <w:r>
        <w:rPr>
          <w:rFonts w:ascii="Times New Roman" w:hAnsi="Times New Roman"/>
          <w:sz w:val="28"/>
          <w:szCs w:val="28"/>
          <w:lang w:eastAsia="ru-RU"/>
        </w:rPr>
        <w:t xml:space="preserve"> я е т:</w:t>
      </w:r>
    </w:p>
    <w:p w:rsidR="008F4342" w:rsidRDefault="00DF37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Утвердить </w:t>
      </w:r>
      <w:r>
        <w:rPr>
          <w:rFonts w:ascii="Times New Roman" w:hAnsi="Times New Roman"/>
          <w:sz w:val="28"/>
          <w:szCs w:val="28"/>
        </w:rPr>
        <w:t xml:space="preserve">документацию по  планировке территории (проект планировки территории и проект межевания территории) </w:t>
      </w:r>
      <w:r>
        <w:rPr>
          <w:rFonts w:ascii="Times New Roman" w:hAnsi="Times New Roman"/>
          <w:sz w:val="28"/>
          <w:szCs w:val="24"/>
        </w:rPr>
        <w:t>для размещения линейного объекта АО «</w:t>
      </w:r>
      <w:proofErr w:type="spellStart"/>
      <w:r>
        <w:rPr>
          <w:rFonts w:ascii="Times New Roman" w:hAnsi="Times New Roman"/>
          <w:sz w:val="28"/>
          <w:szCs w:val="24"/>
        </w:rPr>
        <w:t>Оренбургнефть</w:t>
      </w:r>
      <w:proofErr w:type="spellEnd"/>
      <w:r>
        <w:rPr>
          <w:rFonts w:ascii="Times New Roman" w:hAnsi="Times New Roman"/>
          <w:sz w:val="28"/>
          <w:szCs w:val="24"/>
        </w:rPr>
        <w:t xml:space="preserve">»: </w:t>
      </w:r>
      <w:r>
        <w:rPr>
          <w:rFonts w:ascii="Times New Roman" w:hAnsi="Times New Roman"/>
          <w:sz w:val="28"/>
          <w:szCs w:val="28"/>
        </w:rPr>
        <w:t xml:space="preserve">8529П «Реконструкция водоводов </w:t>
      </w:r>
      <w:proofErr w:type="spellStart"/>
      <w:r>
        <w:rPr>
          <w:rFonts w:ascii="Times New Roman" w:hAnsi="Times New Roman"/>
          <w:sz w:val="28"/>
          <w:szCs w:val="28"/>
        </w:rPr>
        <w:t>Пронькинского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месторождения»  в границах муниципаль</w:t>
      </w:r>
      <w:r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области.</w:t>
      </w:r>
    </w:p>
    <w:p w:rsidR="008F4342" w:rsidRDefault="00DF37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исполняющего обязанности главного архитектора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городской округ Оренбургской области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Ру</w:t>
      </w:r>
      <w:r>
        <w:rPr>
          <w:rFonts w:ascii="Times New Roman" w:hAnsi="Times New Roman"/>
          <w:sz w:val="28"/>
          <w:szCs w:val="28"/>
          <w:lang w:eastAsia="ru-RU"/>
        </w:rPr>
        <w:t>дась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О.Р.</w:t>
      </w:r>
    </w:p>
    <w:p w:rsidR="008F4342" w:rsidRDefault="00DF37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в сети «Интернет» (</w:t>
      </w:r>
      <w:hyperlink r:id="rId7">
        <w:r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a4"/>
          <w:rFonts w:ascii="Times New Roman" w:hAnsi="Times New Roman"/>
          <w:sz w:val="28"/>
          <w:szCs w:val="28"/>
          <w:u w:val="none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8F4342" w:rsidRDefault="008F43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8F43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4342" w:rsidRDefault="00DF37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8F4342" w:rsidRDefault="00DF37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</w:t>
      </w:r>
    </w:p>
    <w:p w:rsidR="008F4342" w:rsidRDefault="00DF37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Оренбургской области                                                                       Т.П. Мелентьева</w:t>
      </w:r>
    </w:p>
    <w:p w:rsidR="008F4342" w:rsidRDefault="008F43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4342" w:rsidRDefault="00FC1128">
      <w:pPr>
        <w:pStyle w:val="22"/>
        <w:rPr>
          <w:sz w:val="24"/>
          <w:szCs w:val="24"/>
          <w:lang w:val="ru-RU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46595C4A" wp14:editId="6D364B43">
            <wp:simplePos x="0" y="0"/>
            <wp:positionH relativeFrom="page">
              <wp:posOffset>2533015</wp:posOffset>
            </wp:positionH>
            <wp:positionV relativeFrom="page">
              <wp:posOffset>3275965</wp:posOffset>
            </wp:positionV>
            <wp:extent cx="3599815" cy="1436370"/>
            <wp:effectExtent l="0" t="0" r="635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FC1128" w:rsidRDefault="00FC1128">
      <w:pPr>
        <w:pStyle w:val="22"/>
        <w:rPr>
          <w:sz w:val="24"/>
          <w:szCs w:val="24"/>
          <w:lang w:val="ru-RU"/>
        </w:rPr>
      </w:pPr>
    </w:p>
    <w:p w:rsidR="00FC1128" w:rsidRDefault="00FC1128">
      <w:pPr>
        <w:pStyle w:val="22"/>
        <w:rPr>
          <w:sz w:val="24"/>
          <w:szCs w:val="24"/>
          <w:lang w:val="ru-RU"/>
        </w:rPr>
      </w:pPr>
    </w:p>
    <w:p w:rsidR="00FC1128" w:rsidRDefault="00FC1128">
      <w:pPr>
        <w:pStyle w:val="22"/>
        <w:rPr>
          <w:sz w:val="24"/>
          <w:szCs w:val="24"/>
          <w:lang w:val="ru-RU"/>
        </w:rPr>
      </w:pPr>
    </w:p>
    <w:p w:rsidR="00FC1128" w:rsidRDefault="00FC1128">
      <w:pPr>
        <w:pStyle w:val="22"/>
        <w:rPr>
          <w:sz w:val="24"/>
          <w:szCs w:val="24"/>
          <w:lang w:val="ru-RU"/>
        </w:rPr>
      </w:pPr>
      <w:bookmarkStart w:id="0" w:name="_GoBack"/>
      <w:bookmarkEnd w:id="0"/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8F4342">
      <w:pPr>
        <w:pStyle w:val="22"/>
        <w:rPr>
          <w:sz w:val="24"/>
          <w:szCs w:val="24"/>
          <w:lang w:val="ru-RU"/>
        </w:rPr>
      </w:pPr>
    </w:p>
    <w:p w:rsidR="008F4342" w:rsidRDefault="00DF37DC">
      <w:pPr>
        <w:pStyle w:val="22"/>
        <w:rPr>
          <w:sz w:val="20"/>
          <w:lang w:val="ru-RU"/>
        </w:rPr>
      </w:pPr>
      <w:r>
        <w:rPr>
          <w:sz w:val="20"/>
          <w:lang w:val="ru-RU"/>
        </w:rPr>
        <w:t>Разослано: в дело, Богданову А.А., Управлению архитектуры,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</w:t>
      </w:r>
    </w:p>
    <w:p w:rsidR="008F4342" w:rsidRDefault="00DF37DC">
      <w:pPr>
        <w:pStyle w:val="22"/>
        <w:rPr>
          <w:sz w:val="20"/>
          <w:lang w:val="ru-RU"/>
        </w:rPr>
      </w:pPr>
      <w:r>
        <w:rPr>
          <w:sz w:val="20"/>
          <w:lang w:val="ru-RU"/>
        </w:rPr>
        <w:t>ООО «</w:t>
      </w:r>
      <w:proofErr w:type="spellStart"/>
      <w:r>
        <w:rPr>
          <w:sz w:val="20"/>
          <w:lang w:val="ru-RU"/>
        </w:rPr>
        <w:t>СамараНИПИнефть</w:t>
      </w:r>
      <w:proofErr w:type="spellEnd"/>
      <w:r>
        <w:rPr>
          <w:sz w:val="20"/>
          <w:lang w:val="ru-RU"/>
        </w:rPr>
        <w:t>»,  Рябых Е.С., в  прокуратуру.</w:t>
      </w:r>
    </w:p>
    <w:sectPr w:rsidR="008F4342">
      <w:pgSz w:w="11906" w:h="16838"/>
      <w:pgMar w:top="794" w:right="851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342"/>
    <w:rsid w:val="008F4342"/>
    <w:rsid w:val="00DF37DC"/>
    <w:rsid w:val="00FC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194574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83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194574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19457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Основной шрифт абзаца1"/>
    <w:link w:val="11"/>
    <w:qFormat/>
    <w:rsid w:val="00DE00FF"/>
  </w:style>
  <w:style w:type="character" w:customStyle="1" w:styleId="11">
    <w:name w:val="Заголовок 1 Знак"/>
    <w:basedOn w:val="a0"/>
    <w:link w:val="10"/>
    <w:qFormat/>
    <w:rsid w:val="00194574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194574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194574"/>
    <w:rPr>
      <w:rFonts w:ascii="Times New Roman" w:eastAsia="Times New Roman" w:hAnsi="Times New Roman"/>
      <w:b/>
      <w:sz w:val="32"/>
    </w:rPr>
  </w:style>
  <w:style w:type="character" w:styleId="a4">
    <w:name w:val="Hyperlink"/>
    <w:basedOn w:val="a0"/>
    <w:uiPriority w:val="99"/>
    <w:unhideWhenUsed/>
    <w:rsid w:val="00B165BA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83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FrameContents">
    <w:name w:val="Frame Contents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194574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83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194574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19457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Основной шрифт абзаца1"/>
    <w:link w:val="11"/>
    <w:qFormat/>
    <w:rsid w:val="00DE00FF"/>
  </w:style>
  <w:style w:type="character" w:customStyle="1" w:styleId="11">
    <w:name w:val="Заголовок 1 Знак"/>
    <w:basedOn w:val="a0"/>
    <w:link w:val="10"/>
    <w:qFormat/>
    <w:rsid w:val="00194574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qFormat/>
    <w:rsid w:val="00194574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qFormat/>
    <w:rsid w:val="00194574"/>
    <w:rPr>
      <w:rFonts w:ascii="Times New Roman" w:eastAsia="Times New Roman" w:hAnsi="Times New Roman"/>
      <w:b/>
      <w:sz w:val="32"/>
    </w:rPr>
  </w:style>
  <w:style w:type="character" w:styleId="a4">
    <w:name w:val="Hyperlink"/>
    <w:basedOn w:val="a0"/>
    <w:uiPriority w:val="99"/>
    <w:unhideWhenUsed/>
    <w:rsid w:val="00B165BA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83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sorochinsk56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2023-09-13T09:12:00Z</cp:lastPrinted>
  <dcterms:created xsi:type="dcterms:W3CDTF">2023-09-13T09:12:00Z</dcterms:created>
  <dcterms:modified xsi:type="dcterms:W3CDTF">2023-09-13T09:12:00Z</dcterms:modified>
  <dc:language>ru-RU</dc:language>
</cp:coreProperties>
</file>